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2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Додаток 1 до Договору №___________ </w:t>
      </w:r>
    </w:p>
    <w:p w:rsidR="00000000" w:rsidDel="00000000" w:rsidP="00000000" w:rsidRDefault="00000000" w:rsidRPr="00000000" w14:paraId="00000002">
      <w:pPr>
        <w:spacing w:line="240" w:lineRule="auto"/>
        <w:ind w:left="52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від «      »___________ 2026 року про надання грантової підтримки</w:t>
      </w:r>
    </w:p>
    <w:p w:rsidR="00000000" w:rsidDel="00000000" w:rsidP="00000000" w:rsidRDefault="00000000" w:rsidRPr="00000000" w14:paraId="00000003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ЗАТВЕРДЖУЮ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Керівник підприємства/установи/організації (Грантоотримувача)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(посада)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567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(Власне ім’я та ПРІЗВИЩЕ)</w:t>
      </w:r>
    </w:p>
    <w:p w:rsidR="00000000" w:rsidDel="00000000" w:rsidP="00000000" w:rsidRDefault="00000000" w:rsidRPr="00000000" w14:paraId="0000000A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м.п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ТЕХНІЧНЕ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 остаточного етапу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роєкту з виконання наукового дослідження на 2026 рік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(далі – Проєкт)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(назва Проєкту)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Назва конкурсу: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Реєстраційний номер Проєкту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______________________________________________________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Науковий керівник проєкту: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Підстави для реалізації Проєкту з виконання наукових досліджень: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Рішення наукової ради Національного фонду досліджень України щодо визначення переможця конкурсу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протокол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«_____» 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року 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___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 ЗАГАЛЬНА ІНФОРМАЦІЯ ПРО ПРОЄКТ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(заповнюється відповідно до поданої заявки на одержання грантової підтримки, далі – заявка)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Короткий опис Проєкту (до 5000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Тривалість виконання Проєкту</w:t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Початок, рік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Завершення, рік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Тривалість виконання остаточного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етапу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Проєкту у 2026 році</w:t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25"/>
        <w:gridCol w:w="2845"/>
        <w:tblGridChange w:id="0">
          <w:tblGrid>
            <w:gridCol w:w="7225"/>
            <w:gridCol w:w="284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Початок (відповідно до Календарного плану), місяць, рік: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Завершення, місяць, рік: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 ІНФОРМАЦІЯ ПРО ВИКОНАВЦІВ ПРОЄКТУ </w:t>
      </w: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1605"/>
        <w:gridCol w:w="2175"/>
        <w:gridCol w:w="2355"/>
        <w:tblGridChange w:id="0">
          <w:tblGrid>
            <w:gridCol w:w="3480"/>
            <w:gridCol w:w="1605"/>
            <w:gridCol w:w="2175"/>
            <w:gridCol w:w="235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Загальна кількість авторів проєкту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 них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Допоміжний персонал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Доктори наук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Кандидати наук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ТЕМАТИЧНИЙ НАПРЯМ КОНКУРСУ ЗА ЯКИМ ЗДІЙСНЮЄТЬСЯ РЕАЛІЗАЦІЯ ПРОЄКТУ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(заповнюється відповідно до поданої заявки):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 ОПИС ПРОЄКТУ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(заповнюється відповідно до поданої заявки)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4.1. Мета Проєкту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 500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4.2. Основні завдання Проєкту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(до 1000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4.3. Детальний зміст Проєкту: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Сучасний стан проблеми  (до 2 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Новизна Проєкту (до 1 сторінки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3c47d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Методологія дослідження (до 2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Інформація про наявну матеріально-технічну базу, обладнання та устаткування, необхідні для виконання Проєкту (до 1 сторінки)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Очікувані  результати виконання Проєкту (до 1 сторінки ):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Опис наукової продукції, яка буде створена в результаті виконання Проєкту (із зазначенням її очікуваних якісних та кількісних (технічних) характеристик).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б) Обґрунтування переваг очікуваної наукової продукції порівнян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з аналогами, що існують, на підставі порівняльного аналізу.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в) Обґрунтування практичної цінності запланованих результатів реалізації Проєкту для економіки та суспільства.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Опис шляхів та способів подальшого використання результатів виконання Проєкту в суспільній практиці (до 1 сторінки).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 НАУКОВІ РЕЗУЛЬТАТИ, ЯКІ ОЧІКУЄТЬСЯ ОТРИМАТИ У 2026 РОЦІ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 2 сторінок)</w:t>
      </w:r>
    </w:p>
    <w:p w:rsidR="00000000" w:rsidDel="00000000" w:rsidP="00000000" w:rsidRDefault="00000000" w:rsidRPr="00000000" w14:paraId="00000070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5.1. 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Заплановані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науков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результат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, які очікуються отримати в рамках остаточного етапу виконання Проєкту: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0"/>
        <w:gridCol w:w="7487"/>
        <w:gridCol w:w="1649"/>
        <w:tblGridChange w:id="0">
          <w:tblGrid>
            <w:gridCol w:w="730"/>
            <w:gridCol w:w="7487"/>
            <w:gridCol w:w="1649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Індикатори виконання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Заплановано</w:t>
              <w:br w:type="textWrapping"/>
              <w:t xml:space="preserve"> (відповідно до КП),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кількість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Публікація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журналах, що індексуються наукометричними базами даних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Scopus та/або Web of Science Core Collection, всього, од.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Q1 i Q2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Q3 i Q4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1.2.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наукових журналах (без квартилю), збірниках наукових праць, матеріалах конференцій тощо, що індексуються наукометричними базами даних Scopus або Web of Science Core Collection  (крім тих, що увійшли до п.1.1)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фахових виданнях України категорії «Б»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періодичних  виданнях інших країн, що мають ІSSN,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Рукописи, подані до друку, в тому числі ті, що оприлюднені як препринти (за винятком тих, що прийняті до друку або опубліковані у журналах/виданнях та зазначені в пп. 1.1-1.4), 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Публікації у матеріалах конференцій, тезах доповідей та виданнях, що не включені до переліку наукових фахових видань України та не індексуються наукометричними базами даних Scopus або Web of Science Core Collection,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 у закордонних видавництвах іноземними мовами,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в українських видавництвах,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з обмеженим доступом  (для проєктів оборонного та/або подвійного призначення) , од.’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Словники, довідники, енциклопедії, видані українськими та/або закордонними видавництвами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публікації, які не описані у пп. 1.1-1.1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Презентація та дисемінація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Міжнародні науково-комунікативні заходи, конференції,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Всеукраїнські та регіональні науково-технічні/промислові виставкові заходи,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Представлення розробки/бізнес-плану/результатів проєкту на інноваційних фестивалях, конкурсах стартапів,   акселераційних програмах, хакатонах тощо, 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Науково-популярні публікації з метою поширення інформації про результати проєкту для загальної (широкої) аудиторії,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інформації про результати проєкту на науково-популяризаційних заходах (Дні науки, Наукові пікніки тощо)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заходи, які не описані у пп. 2.1-2.5,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Охоронні документи на об’єкти права інтелектуальної власності (ОПІВ)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винахід,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свідоцтв України на промисловий зразок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корисну модель,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охоронний документ на ОПІВ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ОПІВ,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отримання охоронного документу на ОПІВ України та /або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Впровадження та використання наукових або науково-практичних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Підписання (укладання) договорів (угод) на впровадження (використання) результатів проєкту (окрім індивідуальних), серед 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Господарських договорів/контрактів,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Ліцензійних договорів/договорів на ноу-хау,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Грантових угод,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договори (угоди),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.1.3,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Документально підтверджено використання результатів у практиці органів державної/місцевої влади, суспільних практиках тощо,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Проведено маркетингові дослідження, перемовини з потенційними замовниками із підписанням протоколу (меморандуму, угоди) про наміри комерційного впровадження результатів,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державні, міжнародні наукові гранти (окрім індивідуальних)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Створено чи істотно удосконалено/покращено існуючі: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Пристрої (макет, експериментальний/дослідний зразок)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Матеріали, процеси, технології, технологічні регламенти, цифрові продукти та електронні сервіси,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ТУ, ДСТУ, будівельні норми, зареєстровані проєкти законодавчих актів,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Наукові (науково-технічні) послуги,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Іншу продукцію, яка не описана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5.2. Опис наукової продукції, яка буде створена в результаті виконання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остаточного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етапу Проєкту (із зазначенням її очікуваних якісних та кількісних (технічних) характеристик). Обґрунтування її переваг у порівнянні з існуючими аналогами.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Опис шляхів та способів подальшого використання результатів виконання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остаточного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етапу Проєкту в суспільній практиці.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5.4. Практична цінність запланованих результатів реалізації остаточного етапу Проєкту для науки, економіки та суспільства. </w:t>
      </w:r>
    </w:p>
    <w:p w:rsidR="00000000" w:rsidDel="00000000" w:rsidP="00000000" w:rsidRDefault="00000000" w:rsidRPr="00000000" w14:paraId="00000102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4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Технічне завдання до Проєкту із виконання наукових досліджень і розробок не повинно містити відомостей, заборонених до відкритого опублікування.</w:t>
      </w:r>
    </w:p>
    <w:tbl>
      <w:tblPr>
        <w:tblStyle w:val="Table5"/>
        <w:tblW w:w="10070.0" w:type="dxa"/>
        <w:jc w:val="left"/>
        <w:tblLayout w:type="fixed"/>
        <w:tblLook w:val="0400"/>
      </w:tblPr>
      <w:tblGrid>
        <w:gridCol w:w="5001"/>
        <w:gridCol w:w="5069"/>
        <w:tblGridChange w:id="0">
          <w:tblGrid>
            <w:gridCol w:w="5001"/>
            <w:gridCol w:w="5069"/>
          </w:tblGrid>
        </w:tblGridChange>
      </w:tblGrid>
      <w:tr>
        <w:trPr>
          <w:cantSplit w:val="0"/>
          <w:trHeight w:val="2035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ind w:left="-1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Науковий керівник Проєкту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ind w:left="-1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(посада)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ind w:right="38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      ________________________</w:t>
            </w:r>
          </w:p>
          <w:p w:rsidR="00000000" w:rsidDel="00000000" w:rsidP="00000000" w:rsidRDefault="00000000" w:rsidRPr="00000000" w14:paraId="0000010C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0D">
            <w:pPr>
              <w:ind w:left="-1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ПОГОДЖЕНО: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Перший заступник виконавчого директора з питань грантової підтримки Грантонадавача</w:t>
            </w:r>
          </w:p>
          <w:p w:rsidR="00000000" w:rsidDel="00000000" w:rsidP="00000000" w:rsidRDefault="00000000" w:rsidRPr="00000000" w14:paraId="00000110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11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2">
            <w:pPr>
              <w:ind w:right="4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Начальник управління грантового забезпечення Грантонадавача </w:t>
            </w:r>
          </w:p>
          <w:p w:rsidR="00000000" w:rsidDel="00000000" w:rsidP="00000000" w:rsidRDefault="00000000" w:rsidRPr="00000000" w14:paraId="00000114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15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6">
            <w:pPr>
              <w:ind w:right="4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Начальник відділу ______________________________________________________________________________________________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управління грантового забезпечення Грантонадавача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19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A">
            <w:pPr>
              <w:ind w:right="4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Головний спеціаліст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відділу ______________________________________________________________________________________________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управління грантового забезпечення Грантонадавача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1D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E">
            <w:pPr>
              <w:ind w:right="4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F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0" w:top="990" w:left="1170" w:right="65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9dLWCxEBa5AmXNgbp6YU7cfkg==">CgMxLjA4AHIhMXNjT0hxZDFpYlZJVGczd29qcGVYLURIcFFBZXM2VFp5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